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 Media i Obsessive - najgorętsza współpraca w social mediach!</w:t>
      </w:r>
    </w:p>
    <w:p>
      <w:pPr>
        <w:spacing w:before="0" w:after="500" w:line="264" w:lineRule="auto"/>
      </w:pPr>
      <w:r>
        <w:rPr>
          <w:rFonts w:ascii="calibri" w:hAnsi="calibri" w:eastAsia="calibri" w:cs="calibri"/>
          <w:sz w:val="36"/>
          <w:szCs w:val="36"/>
          <w:b/>
        </w:rPr>
        <w:t xml:space="preserve">Obsessive - marka produkującą bieliznę dla pewnych siebie kobiet i OX Media - agencja marketingowa i software house rozpoczynają gorącą współpracę. Agencja stworzyła dla marki strategię komunikacji opartą na wymagającym archetypie jestera, UGC - relację, w której użytkownicy tworzą content razem z marką oraz angażujące formaty, którą z pasją będzie wdrażać wraz z Obsessive w mediach społecznościowych zarówno w Polsce, jak i rynkach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Big Idea marki zawiera się w głównym haśle - #RazemLepiej, które ma zachęcić do przełamywania barier w związku, a komunikacyjnie umożliwia swobodne modyfikacje i żonglowanie przekazem w zależności od potrzeb brandu. Wizerunek marki oparty jest o archetyp Jestra łączący w sobie radość z życia, wspólnych przeżyć we dwoje, z figlarnością, bezpośredniością i przymrużeniem oka. Taki też Tone of Voice zyska brand, w którego DNA zakorzeniona zostanie dobra zabawa, pokonywanie barier i przełamywanie rutyny w związku. “Dobór odpowiedniego tonu przekazu i propozycja przemyślanej strategii dla naszych profili, która będzie miała realny wpływ na konwersję, był tym, na co zwracaliśmy uwagę w propozycjach agencji. Szukaliśmy kogoś, kto świetnie wczuje się w archetyp Jestera i odda jego charakter. Co nie jest prostym zadaniem w świetle postrzegania bielizny seksownej przez pryzmat kochanki. Ważnym wyznacznikiem były dla nas także propozycje Key Visual, które w tej realizacji świetnie spełniły swoją funkcję, jednocześnie intrygując, zwracając uwagę, jak i świetnie ukazują nasze produkty.” - mówi Natalia Front - Marketing Director Obsessive. </w:t>
      </w:r>
    </w:p>
    <w:p>
      <w:pPr>
        <w:spacing w:before="0" w:after="300"/>
      </w:pPr>
    </w:p>
    <w:p>
      <w:pPr>
        <w:spacing w:before="0" w:after="300"/>
      </w:pPr>
      <w:r>
        <w:rPr>
          <w:rFonts w:ascii="calibri" w:hAnsi="calibri" w:eastAsia="calibri" w:cs="calibri"/>
          <w:sz w:val="24"/>
          <w:szCs w:val="24"/>
        </w:rPr>
        <w:t xml:space="preserve">Stworzona przez OX Media strategia zakłada zgodnie z głównym hasłem #RazemLepiej współtworzenie komunikacji marki przez użytkowników. Uwzględniono zarówno współpracę z influencerami, jak i wykorzystywanie UGC odbiorców. Ważną częścią strategii jest wykorzystanie formatów i cykli, które mają za zadanie angażowanie i tworzenie więzi z użytkownikami, a także zbieranie opinii na temat produktów. Celem komunikacji jest stworzenie wizerunku love brand oraz zaangażowanej społeczności wokół marki. </w:t>
      </w:r>
    </w:p>
    <w:p>
      <w:pPr>
        <w:spacing w:before="0" w:after="300"/>
      </w:pPr>
      <w:r>
        <w:rPr>
          <w:rFonts w:ascii="calibri" w:hAnsi="calibri" w:eastAsia="calibri" w:cs="calibri"/>
          <w:sz w:val="24"/>
          <w:szCs w:val="24"/>
        </w:rPr>
        <w:t xml:space="preserve">Nowa strategia marki uzupełniona została o wyraz kreatywny w postaci Key Visual, oddający zmodyfikowany przekaz marki. Strategia komunikacji będzie realizowana przy współudziale agencji na kanałach społecznościowych marki - Facebook oraz Instagram.</w:t>
      </w:r>
    </w:p>
    <w:p>
      <w:pPr>
        <w:spacing w:before="0" w:after="300"/>
      </w:pPr>
    </w:p>
    <w:p>
      <w:r>
        <w:rPr>
          <w:rFonts w:ascii="calibri" w:hAnsi="calibri" w:eastAsia="calibri" w:cs="calibri"/>
          <w:sz w:val="24"/>
          <w:szCs w:val="24"/>
        </w:rPr>
        <w:t xml:space="preserve"> OX Media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Obsessive dołączył do takich klientów agencji jak Velvet, AmRest, Wonga, 2KC, Volkswagen, Nutricia (Danone), Oknoplast czy Jean Louis David.</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2025-12-19T21:24:29+01:00</dcterms:created>
  <dcterms:modified xsi:type="dcterms:W3CDTF">2025-12-19T21:24:29+01:00</dcterms:modified>
</cp:coreProperties>
</file>

<file path=docProps/custom.xml><?xml version="1.0" encoding="utf-8"?>
<Properties xmlns="http://schemas.openxmlformats.org/officeDocument/2006/custom-properties" xmlns:vt="http://schemas.openxmlformats.org/officeDocument/2006/docPropsVTypes"/>
</file>